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5F9FD0" w14:textId="77777777" w:rsidR="00BD44AE" w:rsidRPr="00D32472" w:rsidRDefault="00BD44AE" w:rsidP="00F76B3E">
      <w:pPr>
        <w:rPr>
          <w:color w:val="auto"/>
        </w:rPr>
      </w:pPr>
    </w:p>
    <w:p w14:paraId="0782DC43" w14:textId="5B29ECA1" w:rsidR="00BD44AE" w:rsidRPr="00D32472" w:rsidRDefault="00F76B3E" w:rsidP="00F76B3E">
      <w:pPr>
        <w:rPr>
          <w:color w:val="auto"/>
        </w:rPr>
      </w:pPr>
      <w:r w:rsidRPr="00D32472"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7CB84B" wp14:editId="02DAFCC7">
                <wp:simplePos x="0" y="0"/>
                <wp:positionH relativeFrom="column">
                  <wp:posOffset>619760</wp:posOffset>
                </wp:positionH>
                <wp:positionV relativeFrom="paragraph">
                  <wp:posOffset>3860800</wp:posOffset>
                </wp:positionV>
                <wp:extent cx="5359400" cy="1351280"/>
                <wp:effectExtent l="0" t="0" r="0" b="0"/>
                <wp:wrapNone/>
                <wp:docPr id="4775480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9400" cy="1351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9265A2" w14:textId="3FF13147" w:rsidR="00BD44AE" w:rsidRPr="00156DE0" w:rsidRDefault="00F76B3E" w:rsidP="00BD44AE">
                            <w:pPr>
                              <w:jc w:val="right"/>
                              <w:rPr>
                                <w:rFonts w:ascii="Century Gothic" w:hAnsi="Century Gothic"/>
                                <w:b/>
                                <w:bCs/>
                                <w:color w:val="auto"/>
                                <w:sz w:val="50"/>
                                <w:szCs w:val="50"/>
                              </w:rPr>
                            </w:pPr>
                            <w:r w:rsidRPr="00156DE0">
                              <w:rPr>
                                <w:rFonts w:ascii="Century Gothic" w:hAnsi="Century Gothic"/>
                                <w:b/>
                                <w:bCs/>
                                <w:color w:val="auto"/>
                                <w:sz w:val="50"/>
                                <w:szCs w:val="50"/>
                              </w:rPr>
                              <w:t>A Practical Guide for Leaders and Managers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7CB84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8.8pt;margin-top:304pt;width:422pt;height:106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Y/4lGAIAAC0EAAAOAAAAZHJzL2Uyb0RvYy54bWysU1tv2yAUfp+0/4B4X2zn0rVWnCprlWlS&#13;&#10;1FZKqz4TDLElzGFAYme/fgfsXNTtadoLHDiHc/m+j/l91yhyENbVoAuajVJKhOZQ1npX0LfX1Zdb&#13;&#10;SpxnumQKtCjoUTh6v/j8ad6aXIyhAlUKSzCJdnlrClp5b/IkcbwSDXMjMEKjU4JtmMej3SWlZS1m&#13;&#10;b1QyTtObpAVbGgtcOIe3j72TLmJ+KQX3z1I64YkqKPbm42rjug1rspizfGeZqWo+tMH+oYuG1RqL&#13;&#10;nlM9Ms/I3tZ/pGpqbsGB9CMOTQJS1lzEGXCaLP0wzaZiRsRZEBxnzjC5/5eWPx025sUS332DDgkM&#13;&#10;gLTG5Q4vwzydtE3YsVOCfoTweIZNdJ5wvJxNZnfTFF0cfdlklo1vI7DJ5bmxzn8X0JBgFNQiLxEu&#13;&#10;dlg7jyUx9BQSqmlY1UpFbpQmbUFvJrM0Pjh78IXS+PDSbLB8t+2GCbZQHnEwCz3nzvBVjcXXzPkX&#13;&#10;ZpFkbBiF659xkQqwCAwWJRXYX3+7D/GIPXopaVE0BXU/98wKStQPjazcZdNpUFk8TGdfx3iw157t&#13;&#10;tUfvmwdAXWb4RQyPZoj36mRKC8076nsZqqKLaY61C+pP5oPvpYz/g4vlMgahrgzza70xPKQOcAZo&#13;&#10;X7t3Zs2Av0fqnuAkL5Z/oKGP7YlY7j3IOnIUAO5RHXBHTUbqhv8TRH99jlGXX774DQAA//8DAFBL&#13;&#10;AwQUAAYACAAAACEALUvaleYAAAAPAQAADwAAAGRycy9kb3ducmV2LnhtbEyPT0/DMAzF70h8h8hI&#13;&#10;3Fi6CkrWNZ2mogkJscPGLtzSxmsr8qc02Vb49JgTXCzZfn5+v2I1WcPOOIbeOwnzWQIMXeN171oJ&#13;&#10;h7fNnQAWonJaGe9QwhcGWJXXV4XKtb+4HZ73sWVk4kKuJHQxDjnnoenQqjDzAzraHf1oVaR2bLke&#13;&#10;1YXMreFpkmTcqt7Rh04NWHXYfOxPVsJLtdmqXZ1a8W2q59fjevg8vD9IeXszPS2prJfAIk7x7wJ+&#13;&#10;GSg/lBSs9ienAzMSFo8ZKSVkiSAwEizu5zSpJYg0EcDLgv/nKH8AAAD//wMAUEsBAi0AFAAGAAgA&#13;&#10;AAAhALaDOJL+AAAA4QEAABMAAAAAAAAAAAAAAAAAAAAAAFtDb250ZW50X1R5cGVzXS54bWxQSwEC&#13;&#10;LQAUAAYACAAAACEAOP0h/9YAAACUAQAACwAAAAAAAAAAAAAAAAAvAQAAX3JlbHMvLnJlbHNQSwEC&#13;&#10;LQAUAAYACAAAACEAGmP+JRgCAAAtBAAADgAAAAAAAAAAAAAAAAAuAgAAZHJzL2Uyb0RvYy54bWxQ&#13;&#10;SwECLQAUAAYACAAAACEALUvaleYAAAAPAQAADwAAAAAAAAAAAAAAAAByBAAAZHJzL2Rvd25yZXYu&#13;&#10;eG1sUEsFBgAAAAAEAAQA8wAAAIUFAAAAAA==&#13;&#10;" filled="f" stroked="f" strokeweight=".5pt">
                <v:textbox>
                  <w:txbxContent>
                    <w:p w14:paraId="569265A2" w14:textId="3FF13147" w:rsidR="00BD44AE" w:rsidRPr="00156DE0" w:rsidRDefault="00F76B3E" w:rsidP="00BD44AE">
                      <w:pPr>
                        <w:jc w:val="right"/>
                        <w:rPr>
                          <w:rFonts w:ascii="Century Gothic" w:hAnsi="Century Gothic"/>
                          <w:b/>
                          <w:bCs/>
                          <w:color w:val="auto"/>
                          <w:sz w:val="50"/>
                          <w:szCs w:val="50"/>
                        </w:rPr>
                      </w:pPr>
                      <w:r w:rsidRPr="00156DE0">
                        <w:rPr>
                          <w:rFonts w:ascii="Century Gothic" w:hAnsi="Century Gothic"/>
                          <w:b/>
                          <w:bCs/>
                          <w:color w:val="auto"/>
                          <w:sz w:val="50"/>
                          <w:szCs w:val="50"/>
                        </w:rPr>
                        <w:t>A Practical Guide for Leaders and Managers</w:t>
                      </w:r>
                    </w:p>
                  </w:txbxContent>
                </v:textbox>
              </v:shape>
            </w:pict>
          </mc:Fallback>
        </mc:AlternateContent>
      </w:r>
      <w:r w:rsidRPr="00D32472">
        <w:rPr>
          <w:noProof/>
          <w:color w:val="auto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4269C4" wp14:editId="7CA9B388">
                <wp:simplePos x="0" y="0"/>
                <wp:positionH relativeFrom="column">
                  <wp:posOffset>673100</wp:posOffset>
                </wp:positionH>
                <wp:positionV relativeFrom="paragraph">
                  <wp:posOffset>658495</wp:posOffset>
                </wp:positionV>
                <wp:extent cx="5359400" cy="3200400"/>
                <wp:effectExtent l="0" t="0" r="0" b="0"/>
                <wp:wrapNone/>
                <wp:docPr id="17470830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9400" cy="320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2A93D4" w14:textId="64DC27C9" w:rsidR="00BD44AE" w:rsidRPr="004D4727" w:rsidRDefault="00F76B3E" w:rsidP="004D4727">
                            <w:pPr>
                              <w:pStyle w:val="Title"/>
                            </w:pPr>
                            <w:r w:rsidRPr="004D4727">
                              <w:t>HOW TO CONSIDER PROACTIVE ADJUSTMENTS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269C4" id="Text Box 2" o:spid="_x0000_s1027" type="#_x0000_t202" style="position:absolute;margin-left:53pt;margin-top:51.85pt;width:422pt;height:25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f7+UFwIAADQEAAAOAAAAZHJzL2Uyb0RvYy54bWysU8lu2zAQvRfIPxC815K3tBEsB04CFwWM&#13;&#10;JIBT5ExTpCWA5LAkbcn9+g4pb0h7KnqhZjijWd57nN13WpG9cL4BU9LhIKdEGA5VY7Yl/fG2/PyV&#13;&#10;Eh+YqZgCI0p6EJ7ez28+zVpbiBHUoCrhCBYxvmhtSesQbJFlntdCMz8AKwwGJTjNArpum1WOtVhd&#13;&#10;q2yU57dZC66yDrjwHm+f+iCdp/pSCh5epPQiEFVSnC2k06VzE89sPmPF1jFbN/w4BvuHKTRrDDY9&#13;&#10;l3pigZGda/4opRvuwIMMAw46AykbLtIOuM0w/7DNumZWpF0QHG/PMPn/V5Y/79f21ZHQPUCHBEZA&#13;&#10;WusLj5dxn046Hb84KcE4Qng4wya6QDheTsfTu0mOIY6xMbISHayTXX63zodvAjSJRkkd8pLgYvuV&#13;&#10;D33qKSV2M7BslErcKEPakt6Op3n64RzB4spgj8uw0QrdpiNNdbXIBqoD7uegp95bvmxwhhXz4ZU5&#13;&#10;5BrnRv2GFzykAuwFR4uSGtyvv93HfKQAo5S0qJ2S+p875gQl6rtBcu6Gk0kUW3Im0y8jdNx1ZHMd&#13;&#10;MTv9CCjPIb4Uy5MZ84M6mdKBfkeZL2JXDDHDsXdJw8l8DL2i8ZlwsVikJJSXZWFl1pbH0hHViPBb&#13;&#10;986cPdIQkMFnOKmMFR/Y6HN7Pha7ALJJVEWce1SP8KM0E9nHZxS1f+2nrMtjn/8GAAD//wMAUEsD&#13;&#10;BBQABgAIAAAAIQBc1LrT5AAAABABAAAPAAAAZHJzL2Rvd25yZXYueG1sTE87T8MwEN6R+A/WIbFR&#13;&#10;u0VNShqnqoIqJARDSxc2J3aTqPY5xG4b+PVcJ1hO993je+Sr0Vl2NkPoPEqYTgQwg7XXHTYS9h+b&#13;&#10;hwWwEBVqZT0aCd8mwKq4vclVpv0Ft+a8iw0jEgyZktDG2Gech7o1ToWJ7w3S7uAHpyLBoeF6UBci&#13;&#10;d5bPhEi4Ux2SQqt6U7amPu5OTsJruXlX22rmFj+2fHk7rPuv/edcyvu78XlJZb0EFs0Y/z7gmoH8&#13;&#10;Q0HGKn9CHZglLBIKFK/NYwqMLp7mgiaVhESkKfAi5/+DFL8AAAD//wMAUEsBAi0AFAAGAAgAAAAh&#13;&#10;ALaDOJL+AAAA4QEAABMAAAAAAAAAAAAAAAAAAAAAAFtDb250ZW50X1R5cGVzXS54bWxQSwECLQAU&#13;&#10;AAYACAAAACEAOP0h/9YAAACUAQAACwAAAAAAAAAAAAAAAAAvAQAAX3JlbHMvLnJlbHNQSwECLQAU&#13;&#10;AAYACAAAACEAOX+/lBcCAAA0BAAADgAAAAAAAAAAAAAAAAAuAgAAZHJzL2Uyb0RvYy54bWxQSwEC&#13;&#10;LQAUAAYACAAAACEAXNS60+QAAAAQAQAADwAAAAAAAAAAAAAAAABxBAAAZHJzL2Rvd25yZXYueG1s&#13;&#10;UEsFBgAAAAAEAAQA8wAAAIIFAAAAAA==&#13;&#10;" filled="f" stroked="f" strokeweight=".5pt">
                <v:textbox>
                  <w:txbxContent>
                    <w:p w14:paraId="672A93D4" w14:textId="64DC27C9" w:rsidR="00BD44AE" w:rsidRPr="004D4727" w:rsidRDefault="00F76B3E" w:rsidP="004D4727">
                      <w:pPr>
                        <w:pStyle w:val="Title"/>
                      </w:pPr>
                      <w:r w:rsidRPr="004D4727">
                        <w:t>HOW TO CONSIDER PROACTIVE ADJUSTMENTS</w:t>
                      </w:r>
                    </w:p>
                  </w:txbxContent>
                </v:textbox>
              </v:shape>
            </w:pict>
          </mc:Fallback>
        </mc:AlternateContent>
      </w:r>
      <w:r w:rsidR="00BD44AE" w:rsidRPr="00D32472">
        <w:rPr>
          <w:color w:val="auto"/>
        </w:rPr>
        <w:br w:type="page"/>
      </w:r>
    </w:p>
    <w:p w14:paraId="0954D9B2" w14:textId="7F45737B" w:rsidR="00F76B3E" w:rsidRPr="00796895" w:rsidRDefault="00190B2A" w:rsidP="00381A45">
      <w:pPr>
        <w:pStyle w:val="Subtitle"/>
      </w:pPr>
      <w:r>
        <w:lastRenderedPageBreak/>
        <w:br/>
      </w:r>
      <w:r w:rsidR="00F76B3E" w:rsidRPr="00796895">
        <w:t>Why Proactive Adjustments Matter</w:t>
      </w:r>
    </w:p>
    <w:p w14:paraId="17303598" w14:textId="7D6908A2" w:rsidR="00F76B3E" w:rsidRPr="00D32472" w:rsidRDefault="00F76B3E" w:rsidP="00F76B3E">
      <w:pPr>
        <w:rPr>
          <w:color w:val="auto"/>
        </w:rPr>
      </w:pPr>
      <w:r w:rsidRPr="00D32472">
        <w:rPr>
          <w:color w:val="auto"/>
        </w:rPr>
        <w:t xml:space="preserve">Proactive adjustments </w:t>
      </w:r>
      <w:r w:rsidR="0022683A" w:rsidRPr="00D32472">
        <w:rPr>
          <w:color w:val="auto"/>
        </w:rPr>
        <w:t>involve anticipating needs rather than</w:t>
      </w:r>
      <w:r w:rsidRPr="00D32472">
        <w:rPr>
          <w:color w:val="auto"/>
        </w:rPr>
        <w:t xml:space="preserve"> waiting until barriers have created problems.</w:t>
      </w:r>
    </w:p>
    <w:p w14:paraId="2F84B6FA" w14:textId="77777777" w:rsidR="00F76B3E" w:rsidRPr="00D32472" w:rsidRDefault="00F76B3E" w:rsidP="00F76B3E">
      <w:pPr>
        <w:rPr>
          <w:color w:val="auto"/>
        </w:rPr>
      </w:pPr>
      <w:r w:rsidRPr="00D32472">
        <w:rPr>
          <w:color w:val="auto"/>
        </w:rPr>
        <w:t xml:space="preserve">When adjustments are planned and embedded into everyday systems, they become business as usual. </w:t>
      </w:r>
      <w:proofErr w:type="gramStart"/>
      <w:r w:rsidRPr="00D32472">
        <w:rPr>
          <w:color w:val="auto"/>
        </w:rPr>
        <w:t>This benefits</w:t>
      </w:r>
      <w:proofErr w:type="gramEnd"/>
      <w:r w:rsidRPr="00D32472">
        <w:rPr>
          <w:color w:val="auto"/>
        </w:rPr>
        <w:t xml:space="preserve"> disabled colleagues and </w:t>
      </w:r>
      <w:proofErr w:type="gramStart"/>
      <w:r w:rsidRPr="00D32472">
        <w:rPr>
          <w:color w:val="auto"/>
        </w:rPr>
        <w:t>improves</w:t>
      </w:r>
      <w:proofErr w:type="gramEnd"/>
      <w:r w:rsidRPr="00D32472">
        <w:rPr>
          <w:color w:val="auto"/>
        </w:rPr>
        <w:t xml:space="preserve"> the working environment for everyone.</w:t>
      </w:r>
    </w:p>
    <w:p w14:paraId="116C557D" w14:textId="77777777" w:rsidR="00F76B3E" w:rsidRPr="004C4BA7" w:rsidRDefault="00F76B3E" w:rsidP="007F7CC7">
      <w:pPr>
        <w:pStyle w:val="SubSubtitlle"/>
      </w:pPr>
      <w:r w:rsidRPr="004C4BA7">
        <w:t>Step 1: Ask the Right Questions</w:t>
      </w:r>
    </w:p>
    <w:p w14:paraId="04184686" w14:textId="77777777" w:rsidR="00F76B3E" w:rsidRPr="00D32472" w:rsidRDefault="00F76B3E" w:rsidP="00F76B3E">
      <w:pPr>
        <w:rPr>
          <w:color w:val="auto"/>
        </w:rPr>
      </w:pPr>
      <w:r w:rsidRPr="00D32472">
        <w:rPr>
          <w:color w:val="auto"/>
        </w:rPr>
        <w:t>Leaders and managers can start by asking:</w:t>
      </w:r>
    </w:p>
    <w:p w14:paraId="3256394E" w14:textId="77777777" w:rsidR="00F76B3E" w:rsidRPr="00F25CCB" w:rsidRDefault="00F76B3E" w:rsidP="00F25CCB">
      <w:pPr>
        <w:pStyle w:val="ListBullet"/>
        <w:rPr>
          <w:color w:val="auto"/>
        </w:rPr>
      </w:pPr>
      <w:r w:rsidRPr="00F25CCB">
        <w:rPr>
          <w:color w:val="auto"/>
        </w:rPr>
        <w:t>What might stop disabled people from achieving in this role, team, or environment?</w:t>
      </w:r>
    </w:p>
    <w:p w14:paraId="30E128C6" w14:textId="77777777" w:rsidR="00F76B3E" w:rsidRPr="00F25CCB" w:rsidRDefault="00F76B3E" w:rsidP="00F25CCB">
      <w:pPr>
        <w:pStyle w:val="ListBullet"/>
        <w:rPr>
          <w:color w:val="auto"/>
        </w:rPr>
      </w:pPr>
      <w:r w:rsidRPr="00F25CCB">
        <w:rPr>
          <w:color w:val="auto"/>
        </w:rPr>
        <w:t>Which systems, policies, or processes assume one right way of working?</w:t>
      </w:r>
    </w:p>
    <w:p w14:paraId="48E5F9B0" w14:textId="77777777" w:rsidR="00F76B3E" w:rsidRPr="00F25CCB" w:rsidRDefault="00F76B3E" w:rsidP="00F25CCB">
      <w:pPr>
        <w:pStyle w:val="ListBullet"/>
        <w:rPr>
          <w:color w:val="auto"/>
        </w:rPr>
      </w:pPr>
      <w:r w:rsidRPr="00F25CCB">
        <w:rPr>
          <w:color w:val="auto"/>
        </w:rPr>
        <w:t>How do line managers know what to do if adjustments are requested?</w:t>
      </w:r>
    </w:p>
    <w:p w14:paraId="39A8B2E6" w14:textId="77777777" w:rsidR="00F76B3E" w:rsidRPr="00F25CCB" w:rsidRDefault="00F76B3E" w:rsidP="00F25CCB">
      <w:pPr>
        <w:pStyle w:val="ListBullet"/>
        <w:rPr>
          <w:color w:val="auto"/>
        </w:rPr>
      </w:pPr>
      <w:r w:rsidRPr="00F25CCB">
        <w:rPr>
          <w:color w:val="auto"/>
        </w:rPr>
        <w:t>What signals are we giving about inclusion through our workplace design and culture?</w:t>
      </w:r>
    </w:p>
    <w:p w14:paraId="17E3F2DB" w14:textId="77777777" w:rsidR="00F76B3E" w:rsidRPr="008E3993" w:rsidRDefault="00F76B3E" w:rsidP="007F7CC7">
      <w:pPr>
        <w:pStyle w:val="SubSubtitlle"/>
      </w:pPr>
      <w:r w:rsidRPr="008E3993">
        <w:t>Step 2: Focus on Outcomes, Not Obstacles</w:t>
      </w:r>
    </w:p>
    <w:p w14:paraId="1EE8721C" w14:textId="51FAD359" w:rsidR="00F76B3E" w:rsidRPr="00D32472" w:rsidRDefault="00300ADC" w:rsidP="00F76B3E">
      <w:pPr>
        <w:rPr>
          <w:color w:val="auto"/>
        </w:rPr>
      </w:pPr>
      <w:r>
        <w:rPr>
          <w:color w:val="auto"/>
        </w:rPr>
        <w:t>C</w:t>
      </w:r>
      <w:r w:rsidR="0022683A" w:rsidRPr="00D32472">
        <w:rPr>
          <w:color w:val="auto"/>
        </w:rPr>
        <w:t>onsider the imperative outcomes</w:t>
      </w:r>
      <w:r w:rsidR="00F76B3E" w:rsidRPr="00D32472">
        <w:rPr>
          <w:color w:val="auto"/>
        </w:rPr>
        <w:t>. What genuinely needs to be achieved for success? This helps remove unachievable expectations and identify where adjustments can enable performance.</w:t>
      </w:r>
    </w:p>
    <w:p w14:paraId="566E58A3" w14:textId="77777777" w:rsidR="00F76B3E" w:rsidRPr="00D32472" w:rsidRDefault="00F76B3E" w:rsidP="00F76B3E">
      <w:pPr>
        <w:rPr>
          <w:color w:val="auto"/>
        </w:rPr>
      </w:pPr>
      <w:r w:rsidRPr="00D32472">
        <w:rPr>
          <w:color w:val="auto"/>
        </w:rPr>
        <w:t>For example:</w:t>
      </w:r>
    </w:p>
    <w:p w14:paraId="624B5575" w14:textId="77777777" w:rsidR="00F76B3E" w:rsidRPr="00F25CCB" w:rsidRDefault="00F76B3E" w:rsidP="00F25CCB">
      <w:pPr>
        <w:pStyle w:val="ListBullet"/>
        <w:rPr>
          <w:color w:val="auto"/>
        </w:rPr>
      </w:pPr>
      <w:r w:rsidRPr="00F25CCB">
        <w:rPr>
          <w:color w:val="auto"/>
        </w:rPr>
        <w:t>If the outcome is delivering accurate reports. Does it matter how they are formatted, or just that they meet the required standard?</w:t>
      </w:r>
    </w:p>
    <w:p w14:paraId="7F1A4716" w14:textId="77777777" w:rsidR="00F76B3E" w:rsidRPr="00F25CCB" w:rsidRDefault="00F76B3E" w:rsidP="00F25CCB">
      <w:pPr>
        <w:pStyle w:val="ListBullet"/>
        <w:rPr>
          <w:color w:val="auto"/>
        </w:rPr>
      </w:pPr>
      <w:r w:rsidRPr="00F25CCB">
        <w:rPr>
          <w:color w:val="auto"/>
        </w:rPr>
        <w:t>If the outcome is effective client communication. Can alternatives such as written updates or video calls replace in-person meetings?</w:t>
      </w:r>
    </w:p>
    <w:p w14:paraId="2E26122D" w14:textId="678C151E" w:rsidR="00F76B3E" w:rsidRPr="00D32472" w:rsidRDefault="00F76B3E" w:rsidP="00F76B3E">
      <w:pPr>
        <w:rPr>
          <w:b/>
          <w:bCs/>
          <w:color w:val="auto"/>
        </w:rPr>
      </w:pPr>
      <w:r w:rsidRPr="00D32472">
        <w:rPr>
          <w:b/>
          <w:bCs/>
          <w:color w:val="auto"/>
        </w:rPr>
        <w:t xml:space="preserve">Shifting </w:t>
      </w:r>
      <w:r w:rsidR="0022683A" w:rsidRPr="00D32472">
        <w:rPr>
          <w:b/>
          <w:bCs/>
          <w:color w:val="auto"/>
        </w:rPr>
        <w:t xml:space="preserve">the </w:t>
      </w:r>
      <w:r w:rsidRPr="00D32472">
        <w:rPr>
          <w:b/>
          <w:bCs/>
          <w:color w:val="auto"/>
        </w:rPr>
        <w:t>focus to outcomes</w:t>
      </w:r>
      <w:r w:rsidR="0022683A" w:rsidRPr="00D32472">
        <w:rPr>
          <w:b/>
          <w:bCs/>
          <w:color w:val="auto"/>
        </w:rPr>
        <w:t xml:space="preserve"> enables new and innovative</w:t>
      </w:r>
      <w:r w:rsidRPr="00D32472">
        <w:rPr>
          <w:b/>
          <w:bCs/>
          <w:color w:val="auto"/>
        </w:rPr>
        <w:t xml:space="preserve"> ways of working. This ensures disabled colleagues can achieve without unnecessary barriers.</w:t>
      </w:r>
    </w:p>
    <w:p w14:paraId="49328177" w14:textId="77777777" w:rsidR="000F5FE2" w:rsidRDefault="000F5FE2" w:rsidP="007F7CC7">
      <w:pPr>
        <w:pStyle w:val="SubSubtitlle"/>
      </w:pPr>
    </w:p>
    <w:p w14:paraId="061BA8CF" w14:textId="77777777" w:rsidR="000F5FE2" w:rsidRDefault="000F5FE2" w:rsidP="007F7CC7">
      <w:pPr>
        <w:pStyle w:val="SubSubtitlle"/>
      </w:pPr>
    </w:p>
    <w:p w14:paraId="0379BCA8" w14:textId="77777777" w:rsidR="000F5FE2" w:rsidRDefault="000F5FE2" w:rsidP="007F7CC7">
      <w:pPr>
        <w:pStyle w:val="SubSubtitlle"/>
      </w:pPr>
    </w:p>
    <w:p w14:paraId="75A0079A" w14:textId="77777777" w:rsidR="000F5FE2" w:rsidRDefault="000F5FE2" w:rsidP="007F7CC7">
      <w:pPr>
        <w:pStyle w:val="SubSubtitlle"/>
      </w:pPr>
    </w:p>
    <w:p w14:paraId="0A77CC3F" w14:textId="77777777" w:rsidR="000F5FE2" w:rsidRDefault="000F5FE2" w:rsidP="007F7CC7">
      <w:pPr>
        <w:pStyle w:val="SubSubtitlle"/>
      </w:pPr>
    </w:p>
    <w:p w14:paraId="1890A850" w14:textId="77777777" w:rsidR="000F5FE2" w:rsidRDefault="000F5FE2" w:rsidP="007F7CC7">
      <w:pPr>
        <w:pStyle w:val="SubSubtitlle"/>
      </w:pPr>
    </w:p>
    <w:p w14:paraId="05941381" w14:textId="30E33C64" w:rsidR="00F76B3E" w:rsidRPr="00D32472" w:rsidRDefault="00F76B3E" w:rsidP="007F7CC7">
      <w:pPr>
        <w:pStyle w:val="SubSubtitlle"/>
      </w:pPr>
      <w:r w:rsidRPr="00D32472">
        <w:t>Step 3: Anticipate Common Barriers</w:t>
      </w:r>
    </w:p>
    <w:p w14:paraId="1CBCF676" w14:textId="77777777" w:rsidR="00F76B3E" w:rsidRPr="00D32472" w:rsidRDefault="00F76B3E" w:rsidP="00F76B3E">
      <w:pPr>
        <w:rPr>
          <w:color w:val="auto"/>
        </w:rPr>
      </w:pPr>
      <w:r w:rsidRPr="00D32472">
        <w:rPr>
          <w:color w:val="auto"/>
        </w:rPr>
        <w:t>Consider where barriers typically arise:</w:t>
      </w:r>
    </w:p>
    <w:p w14:paraId="1847C1FE" w14:textId="77777777" w:rsidR="00F76B3E" w:rsidRPr="00D32472" w:rsidRDefault="00F76B3E" w:rsidP="00F76B3E">
      <w:pPr>
        <w:rPr>
          <w:color w:val="auto"/>
        </w:rPr>
      </w:pPr>
      <w:r w:rsidRPr="00D32472">
        <w:rPr>
          <w:b/>
          <w:bCs/>
          <w:color w:val="auto"/>
        </w:rPr>
        <w:t>Workplace design –</w:t>
      </w:r>
      <w:r w:rsidRPr="00D32472">
        <w:rPr>
          <w:color w:val="auto"/>
        </w:rPr>
        <w:t xml:space="preserve"> Are spaces physically navigable and accessible?</w:t>
      </w:r>
    </w:p>
    <w:p w14:paraId="13E9FECC" w14:textId="77777777" w:rsidR="00F76B3E" w:rsidRPr="00D32472" w:rsidRDefault="00F76B3E" w:rsidP="00F76B3E">
      <w:pPr>
        <w:rPr>
          <w:color w:val="auto"/>
        </w:rPr>
      </w:pPr>
      <w:r w:rsidRPr="00D32472">
        <w:rPr>
          <w:b/>
          <w:bCs/>
          <w:color w:val="auto"/>
        </w:rPr>
        <w:t>Technology –</w:t>
      </w:r>
      <w:r w:rsidRPr="00D32472">
        <w:rPr>
          <w:color w:val="auto"/>
        </w:rPr>
        <w:t xml:space="preserve"> Do systems meet accessibility standards? Are captions, screen readers, or alternative formats built in?</w:t>
      </w:r>
    </w:p>
    <w:p w14:paraId="60BF7E2C" w14:textId="77777777" w:rsidR="004A25F2" w:rsidRDefault="00F76B3E" w:rsidP="00AD4B26">
      <w:pPr>
        <w:rPr>
          <w:color w:val="auto"/>
        </w:rPr>
      </w:pPr>
      <w:r w:rsidRPr="00D32472">
        <w:rPr>
          <w:b/>
          <w:bCs/>
          <w:color w:val="auto"/>
        </w:rPr>
        <w:t>Policies –</w:t>
      </w:r>
      <w:r w:rsidRPr="00D32472">
        <w:rPr>
          <w:color w:val="auto"/>
        </w:rPr>
        <w:t xml:space="preserve"> Are flexible working options built into the norm rather than negotiated </w:t>
      </w:r>
      <w:r w:rsidR="00300ADC">
        <w:rPr>
          <w:color w:val="auto"/>
        </w:rPr>
        <w:t>on a case-by-case basis</w:t>
      </w:r>
      <w:r w:rsidRPr="00D32472">
        <w:rPr>
          <w:color w:val="auto"/>
        </w:rPr>
        <w:t>?</w:t>
      </w:r>
    </w:p>
    <w:p w14:paraId="623C1610" w14:textId="32361B3B" w:rsidR="00FF1A06" w:rsidRPr="00AD4B26" w:rsidRDefault="00F76B3E" w:rsidP="00AD4B26">
      <w:pPr>
        <w:rPr>
          <w:color w:val="auto"/>
        </w:rPr>
      </w:pPr>
      <w:r w:rsidRPr="00D32472">
        <w:rPr>
          <w:b/>
          <w:bCs/>
          <w:color w:val="auto"/>
        </w:rPr>
        <w:t>Communication –</w:t>
      </w:r>
      <w:r w:rsidRPr="00D32472">
        <w:rPr>
          <w:color w:val="auto"/>
        </w:rPr>
        <w:t xml:space="preserve"> Are meetings, documents, and intranet posts accessible to different needs?</w:t>
      </w:r>
    </w:p>
    <w:p w14:paraId="5A1E40A9" w14:textId="2FBF8AC9" w:rsidR="00F76B3E" w:rsidRPr="00D32472" w:rsidRDefault="00F76B3E" w:rsidP="007F7CC7">
      <w:pPr>
        <w:pStyle w:val="SubSubtitlle"/>
      </w:pPr>
      <w:r w:rsidRPr="00D32472">
        <w:t>Step 4: Build Adjustments into Practice</w:t>
      </w:r>
    </w:p>
    <w:p w14:paraId="55A3666A" w14:textId="77777777" w:rsidR="00F76B3E" w:rsidRPr="00D32472" w:rsidRDefault="00F76B3E" w:rsidP="00DE2420">
      <w:pPr>
        <w:rPr>
          <w:color w:val="auto"/>
        </w:rPr>
      </w:pPr>
      <w:r w:rsidRPr="00D32472">
        <w:rPr>
          <w:color w:val="auto"/>
        </w:rPr>
        <w:t>Turn proactive thinking into standard practice by:</w:t>
      </w:r>
    </w:p>
    <w:p w14:paraId="789CD43C" w14:textId="77777777" w:rsidR="00F76B3E" w:rsidRPr="00D32472" w:rsidRDefault="00F76B3E" w:rsidP="0022683A">
      <w:pPr>
        <w:pStyle w:val="ListParagraph"/>
        <w:numPr>
          <w:ilvl w:val="0"/>
          <w:numId w:val="5"/>
        </w:numPr>
        <w:rPr>
          <w:color w:val="auto"/>
        </w:rPr>
      </w:pPr>
      <w:r w:rsidRPr="00D32472">
        <w:rPr>
          <w:color w:val="auto"/>
        </w:rPr>
        <w:t>Offering adjustment discussions as part of every induction.</w:t>
      </w:r>
    </w:p>
    <w:p w14:paraId="3386F8EF" w14:textId="77777777" w:rsidR="00F76B3E" w:rsidRPr="00D32472" w:rsidRDefault="00F76B3E" w:rsidP="0022683A">
      <w:pPr>
        <w:pStyle w:val="ListParagraph"/>
        <w:numPr>
          <w:ilvl w:val="0"/>
          <w:numId w:val="5"/>
        </w:numPr>
        <w:rPr>
          <w:color w:val="auto"/>
        </w:rPr>
      </w:pPr>
      <w:r w:rsidRPr="00D32472">
        <w:rPr>
          <w:color w:val="auto"/>
        </w:rPr>
        <w:t>Including accessibility checks in project planning and procurement.</w:t>
      </w:r>
    </w:p>
    <w:p w14:paraId="5C08BB78" w14:textId="77777777" w:rsidR="00F76B3E" w:rsidRPr="00D32472" w:rsidRDefault="00F76B3E" w:rsidP="0022683A">
      <w:pPr>
        <w:pStyle w:val="ListParagraph"/>
        <w:numPr>
          <w:ilvl w:val="0"/>
          <w:numId w:val="5"/>
        </w:numPr>
        <w:rPr>
          <w:color w:val="auto"/>
        </w:rPr>
      </w:pPr>
      <w:r w:rsidRPr="00D32472">
        <w:rPr>
          <w:color w:val="auto"/>
        </w:rPr>
        <w:t>Creating simple, fast processes for managers to approve adjustments.</w:t>
      </w:r>
    </w:p>
    <w:p w14:paraId="560CD1D8" w14:textId="77777777" w:rsidR="00F76B3E" w:rsidRPr="00D32472" w:rsidRDefault="00F76B3E" w:rsidP="0022683A">
      <w:pPr>
        <w:pStyle w:val="ListParagraph"/>
        <w:numPr>
          <w:ilvl w:val="0"/>
          <w:numId w:val="5"/>
        </w:numPr>
        <w:rPr>
          <w:color w:val="auto"/>
        </w:rPr>
      </w:pPr>
      <w:r w:rsidRPr="00D32472">
        <w:rPr>
          <w:color w:val="auto"/>
        </w:rPr>
        <w:t>Sharing examples of effective adjustments across teams to normalise inclusion.</w:t>
      </w:r>
    </w:p>
    <w:p w14:paraId="44DB30D9" w14:textId="77777777" w:rsidR="00F76B3E" w:rsidRPr="00D32472" w:rsidRDefault="00F76B3E" w:rsidP="007F7CC7">
      <w:pPr>
        <w:pStyle w:val="SubSubtitlle"/>
      </w:pPr>
      <w:r w:rsidRPr="00D32472">
        <w:t>Step 5: Measure and Refine</w:t>
      </w:r>
    </w:p>
    <w:p w14:paraId="27EDC575" w14:textId="77777777" w:rsidR="00F76B3E" w:rsidRPr="00D32472" w:rsidRDefault="00F76B3E" w:rsidP="00F76B3E">
      <w:pPr>
        <w:rPr>
          <w:color w:val="auto"/>
        </w:rPr>
      </w:pPr>
      <w:r w:rsidRPr="00D32472">
        <w:rPr>
          <w:color w:val="auto"/>
        </w:rPr>
        <w:t>Adjustments are not one and done. Track progress by:</w:t>
      </w:r>
    </w:p>
    <w:p w14:paraId="67BCDE10" w14:textId="77777777" w:rsidR="00F76B3E" w:rsidRPr="00D32472" w:rsidRDefault="00F76B3E" w:rsidP="0022683A">
      <w:pPr>
        <w:pStyle w:val="ListParagraph"/>
        <w:numPr>
          <w:ilvl w:val="0"/>
          <w:numId w:val="6"/>
        </w:numPr>
        <w:rPr>
          <w:color w:val="auto"/>
        </w:rPr>
      </w:pPr>
      <w:r w:rsidRPr="00D32472">
        <w:rPr>
          <w:color w:val="auto"/>
        </w:rPr>
        <w:t>Checking in with employees regularly about what works and what does not.</w:t>
      </w:r>
    </w:p>
    <w:p w14:paraId="539FED5E" w14:textId="77777777" w:rsidR="00F76B3E" w:rsidRPr="00D32472" w:rsidRDefault="00F76B3E" w:rsidP="0022683A">
      <w:pPr>
        <w:pStyle w:val="ListParagraph"/>
        <w:numPr>
          <w:ilvl w:val="0"/>
          <w:numId w:val="6"/>
        </w:numPr>
        <w:rPr>
          <w:color w:val="auto"/>
        </w:rPr>
      </w:pPr>
      <w:r w:rsidRPr="00D32472">
        <w:rPr>
          <w:color w:val="auto"/>
        </w:rPr>
        <w:t>Capturing lived experience feedback in staff surveys.</w:t>
      </w:r>
    </w:p>
    <w:p w14:paraId="39621C05" w14:textId="77777777" w:rsidR="00F76B3E" w:rsidRPr="00D32472" w:rsidRDefault="00F76B3E" w:rsidP="0022683A">
      <w:pPr>
        <w:pStyle w:val="ListParagraph"/>
        <w:numPr>
          <w:ilvl w:val="0"/>
          <w:numId w:val="6"/>
        </w:numPr>
        <w:rPr>
          <w:color w:val="auto"/>
        </w:rPr>
      </w:pPr>
      <w:r w:rsidRPr="00D32472">
        <w:rPr>
          <w:color w:val="auto"/>
        </w:rPr>
        <w:t>Reviewing adjustment requests to spot patterns and gaps.</w:t>
      </w:r>
    </w:p>
    <w:p w14:paraId="03D9C2BD" w14:textId="77777777" w:rsidR="00F76B3E" w:rsidRPr="00D32472" w:rsidRDefault="00F76B3E" w:rsidP="0022683A">
      <w:pPr>
        <w:pStyle w:val="ListParagraph"/>
        <w:numPr>
          <w:ilvl w:val="0"/>
          <w:numId w:val="6"/>
        </w:numPr>
        <w:rPr>
          <w:color w:val="auto"/>
        </w:rPr>
      </w:pPr>
      <w:r w:rsidRPr="00D32472">
        <w:rPr>
          <w:color w:val="auto"/>
        </w:rPr>
        <w:t>Sharing successes to build confidence across the business.</w:t>
      </w:r>
    </w:p>
    <w:p w14:paraId="541074BF" w14:textId="77777777" w:rsidR="00F76B3E" w:rsidRPr="00D32472" w:rsidRDefault="00F76B3E" w:rsidP="00381A45">
      <w:pPr>
        <w:pStyle w:val="Subtitle"/>
      </w:pPr>
      <w:r w:rsidRPr="00D32472">
        <w:t>Quick Checklist for Leaders</w:t>
      </w:r>
    </w:p>
    <w:p w14:paraId="165BA40C" w14:textId="77777777" w:rsidR="00F76B3E" w:rsidRPr="00D32472" w:rsidRDefault="00F76B3E" w:rsidP="00F76B3E">
      <w:pPr>
        <w:rPr>
          <w:color w:val="auto"/>
        </w:rPr>
      </w:pPr>
      <w:r w:rsidRPr="00D32472">
        <w:rPr>
          <w:rFonts w:ascii="Apple Color Emoji" w:hAnsi="Apple Color Emoji" w:cs="Apple Color Emoji"/>
          <w:color w:val="auto"/>
        </w:rPr>
        <w:t>✅</w:t>
      </w:r>
      <w:r w:rsidRPr="00D32472">
        <w:rPr>
          <w:color w:val="auto"/>
        </w:rPr>
        <w:t xml:space="preserve"> Adjustments are offered proactively, not reactively.</w:t>
      </w:r>
    </w:p>
    <w:p w14:paraId="54B11FF9" w14:textId="77777777" w:rsidR="00F76B3E" w:rsidRPr="00D32472" w:rsidRDefault="00F76B3E" w:rsidP="00F76B3E">
      <w:pPr>
        <w:rPr>
          <w:color w:val="auto"/>
        </w:rPr>
      </w:pPr>
      <w:r w:rsidRPr="00D32472">
        <w:rPr>
          <w:rFonts w:ascii="Apple Color Emoji" w:hAnsi="Apple Color Emoji" w:cs="Apple Color Emoji"/>
          <w:color w:val="auto"/>
        </w:rPr>
        <w:t>✅</w:t>
      </w:r>
      <w:r w:rsidRPr="00D32472">
        <w:rPr>
          <w:color w:val="auto"/>
        </w:rPr>
        <w:t xml:space="preserve"> Outcomes of the role are the focus, not rigid methods.</w:t>
      </w:r>
    </w:p>
    <w:p w14:paraId="2A247577" w14:textId="77777777" w:rsidR="00F76B3E" w:rsidRPr="00D32472" w:rsidRDefault="00F76B3E" w:rsidP="00F76B3E">
      <w:pPr>
        <w:rPr>
          <w:color w:val="auto"/>
        </w:rPr>
      </w:pPr>
      <w:r w:rsidRPr="00D32472">
        <w:rPr>
          <w:rFonts w:ascii="Apple Color Emoji" w:hAnsi="Apple Color Emoji" w:cs="Apple Color Emoji"/>
          <w:color w:val="auto"/>
        </w:rPr>
        <w:t>✅</w:t>
      </w:r>
      <w:r w:rsidRPr="00D32472">
        <w:rPr>
          <w:color w:val="auto"/>
        </w:rPr>
        <w:t xml:space="preserve"> Policies are flexible and anticipate diverse needs.</w:t>
      </w:r>
    </w:p>
    <w:p w14:paraId="53BB202F" w14:textId="77777777" w:rsidR="00F76B3E" w:rsidRPr="00D32472" w:rsidRDefault="00F76B3E" w:rsidP="00F76B3E">
      <w:pPr>
        <w:rPr>
          <w:color w:val="auto"/>
        </w:rPr>
      </w:pPr>
      <w:r w:rsidRPr="00D32472">
        <w:rPr>
          <w:rFonts w:ascii="Apple Color Emoji" w:hAnsi="Apple Color Emoji" w:cs="Apple Color Emoji"/>
          <w:color w:val="auto"/>
        </w:rPr>
        <w:t>✅</w:t>
      </w:r>
      <w:r w:rsidRPr="00D32472">
        <w:rPr>
          <w:color w:val="auto"/>
        </w:rPr>
        <w:t xml:space="preserve"> Managers are trained and confident to talk about adjustments.</w:t>
      </w:r>
    </w:p>
    <w:p w14:paraId="4CCE8FA1" w14:textId="77777777" w:rsidR="00F76B3E" w:rsidRPr="00D32472" w:rsidRDefault="00F76B3E" w:rsidP="00F76B3E">
      <w:pPr>
        <w:rPr>
          <w:color w:val="auto"/>
        </w:rPr>
      </w:pPr>
      <w:r w:rsidRPr="00D32472">
        <w:rPr>
          <w:rFonts w:ascii="Apple Color Emoji" w:hAnsi="Apple Color Emoji" w:cs="Apple Color Emoji"/>
          <w:color w:val="auto"/>
        </w:rPr>
        <w:t>✅</w:t>
      </w:r>
      <w:r w:rsidRPr="00D32472">
        <w:rPr>
          <w:color w:val="auto"/>
        </w:rPr>
        <w:t xml:space="preserve"> Systems, tech, and processes are tested for accessibility.</w:t>
      </w:r>
    </w:p>
    <w:p w14:paraId="2B68E430" w14:textId="77777777" w:rsidR="00F76B3E" w:rsidRPr="00D32472" w:rsidRDefault="00F76B3E" w:rsidP="00F76B3E">
      <w:pPr>
        <w:rPr>
          <w:color w:val="auto"/>
        </w:rPr>
      </w:pPr>
      <w:r w:rsidRPr="00D32472">
        <w:rPr>
          <w:rFonts w:ascii="Apple Color Emoji" w:hAnsi="Apple Color Emoji" w:cs="Apple Color Emoji"/>
          <w:color w:val="auto"/>
        </w:rPr>
        <w:t>✅</w:t>
      </w:r>
      <w:r w:rsidRPr="00D32472">
        <w:rPr>
          <w:color w:val="auto"/>
        </w:rPr>
        <w:t xml:space="preserve"> Feedback is welcomed, acted upon, and looped back.</w:t>
      </w:r>
    </w:p>
    <w:p w14:paraId="0EC08AAC" w14:textId="77777777" w:rsidR="000F5FE2" w:rsidRDefault="000F5FE2" w:rsidP="00F76B3E">
      <w:pPr>
        <w:rPr>
          <w:b/>
          <w:bCs/>
          <w:color w:val="auto"/>
        </w:rPr>
      </w:pPr>
    </w:p>
    <w:p w14:paraId="620D0890" w14:textId="77777777" w:rsidR="000F5FE2" w:rsidRDefault="000F5FE2" w:rsidP="00F76B3E">
      <w:pPr>
        <w:rPr>
          <w:b/>
          <w:bCs/>
          <w:color w:val="auto"/>
        </w:rPr>
      </w:pPr>
    </w:p>
    <w:p w14:paraId="7A718B55" w14:textId="0B94AF12" w:rsidR="00F76B3E" w:rsidRPr="00D32472" w:rsidRDefault="00F76B3E" w:rsidP="00F76B3E">
      <w:pPr>
        <w:rPr>
          <w:b/>
          <w:bCs/>
          <w:color w:val="auto"/>
        </w:rPr>
      </w:pPr>
      <w:r w:rsidRPr="00D32472">
        <w:rPr>
          <w:b/>
          <w:bCs/>
          <w:color w:val="auto"/>
        </w:rPr>
        <w:t xml:space="preserve">Proactive adjustments remove barriers before they arise. By focusing on the outcomes of each role and embedding inclusive practices, businesses create equitable opportunities for disabled employees, strengthen </w:t>
      </w:r>
      <w:r w:rsidR="00DE2420" w:rsidRPr="00D32472">
        <w:rPr>
          <w:b/>
          <w:bCs/>
          <w:color w:val="auto"/>
        </w:rPr>
        <w:t xml:space="preserve">their </w:t>
      </w:r>
      <w:r w:rsidRPr="00D32472">
        <w:rPr>
          <w:b/>
          <w:bCs/>
          <w:color w:val="auto"/>
        </w:rPr>
        <w:t>culture, and ensure disabled people achieve on equal terms.</w:t>
      </w:r>
    </w:p>
    <w:p w14:paraId="6462F99E" w14:textId="77777777" w:rsidR="008E25F4" w:rsidRDefault="008E25F4" w:rsidP="00FD7076">
      <w:pPr>
        <w:spacing w:after="0" w:line="360" w:lineRule="auto"/>
        <w:rPr>
          <w:rFonts w:ascii="Arial" w:eastAsia="Arial" w:hAnsi="Arial" w:cs="Times New Roman (Body CS)"/>
          <w:b/>
          <w:color w:val="C86020"/>
          <w:kern w:val="28"/>
          <w:sz w:val="28"/>
          <w:szCs w:val="26"/>
          <w14:ligatures w14:val="standardContextual"/>
        </w:rPr>
      </w:pPr>
    </w:p>
    <w:p w14:paraId="5440F4E7" w14:textId="50F45EF2" w:rsidR="008E25F4" w:rsidRDefault="000571B2" w:rsidP="000571B2">
      <w:pPr>
        <w:pStyle w:val="Subtitle"/>
        <w:rPr>
          <w:rFonts w:eastAsia="Arial"/>
        </w:rPr>
      </w:pPr>
      <w:r>
        <w:rPr>
          <w:rFonts w:eastAsia="Arial"/>
        </w:rPr>
        <w:t>Are you thinking about how proactive adjustments can improve the experience for disabled employees in your business?</w:t>
      </w:r>
    </w:p>
    <w:p w14:paraId="5F8FCD84" w14:textId="31D85BA7" w:rsidR="00FD7076" w:rsidRPr="00FD7076" w:rsidRDefault="00FD7076" w:rsidP="00FD7076">
      <w:pPr>
        <w:spacing w:after="0" w:line="360" w:lineRule="auto"/>
        <w:rPr>
          <w:rFonts w:ascii="Arial" w:eastAsia="Arial" w:hAnsi="Arial" w:cs="Times New Roman (Body CS)"/>
          <w:color w:val="auto"/>
          <w:kern w:val="2"/>
          <w:sz w:val="28"/>
          <w:szCs w:val="26"/>
          <w14:ligatures w14:val="standardContextual"/>
        </w:rPr>
      </w:pPr>
      <w:hyperlink r:id="rId7" w:history="1">
        <w:r w:rsidRPr="00FD7076">
          <w:rPr>
            <w:rFonts w:ascii="Arial" w:eastAsia="Arial" w:hAnsi="Arial" w:cs="Times New Roman (Body CS)"/>
            <w:color w:val="207886"/>
            <w:kern w:val="2"/>
            <w:sz w:val="28"/>
            <w:szCs w:val="26"/>
            <w:u w:val="single"/>
            <w14:ligatures w14:val="standardContextual"/>
          </w:rPr>
          <w:t>Get in touch</w:t>
        </w:r>
      </w:hyperlink>
      <w:r w:rsidRPr="00FD7076">
        <w:rPr>
          <w:rFonts w:ascii="Arial" w:eastAsia="Arial" w:hAnsi="Arial" w:cs="Times New Roman (Body CS)"/>
          <w:color w:val="auto"/>
          <w:kern w:val="2"/>
          <w:sz w:val="28"/>
          <w:szCs w:val="26"/>
          <w14:ligatures w14:val="standardContextual"/>
        </w:rPr>
        <w:t xml:space="preserve"> with us via email to ask a question</w:t>
      </w:r>
    </w:p>
    <w:p w14:paraId="2ACC3C83" w14:textId="77777777" w:rsidR="00FD7076" w:rsidRPr="00FD7076" w:rsidRDefault="00FD7076" w:rsidP="00FD7076">
      <w:pPr>
        <w:spacing w:after="0" w:line="360" w:lineRule="auto"/>
        <w:rPr>
          <w:rFonts w:ascii="Arial" w:eastAsia="Arial" w:hAnsi="Arial" w:cs="Times New Roman (Body CS)"/>
          <w:color w:val="auto"/>
          <w:kern w:val="2"/>
          <w:sz w:val="28"/>
          <w:szCs w:val="26"/>
          <w14:ligatures w14:val="standardContextual"/>
        </w:rPr>
      </w:pPr>
      <w:hyperlink r:id="rId8" w:history="1">
        <w:r w:rsidRPr="00FD7076">
          <w:rPr>
            <w:rFonts w:ascii="Arial" w:eastAsia="Arial" w:hAnsi="Arial" w:cs="Times New Roman (Body CS)"/>
            <w:color w:val="207886"/>
            <w:kern w:val="2"/>
            <w:sz w:val="28"/>
            <w:szCs w:val="26"/>
            <w:u w:val="single"/>
            <w14:ligatures w14:val="standardContextual"/>
          </w:rPr>
          <w:t>Book a time</w:t>
        </w:r>
      </w:hyperlink>
      <w:r w:rsidRPr="00FD7076">
        <w:rPr>
          <w:rFonts w:ascii="Arial" w:eastAsia="Arial" w:hAnsi="Arial" w:cs="Times New Roman (Body CS)"/>
          <w:color w:val="auto"/>
          <w:kern w:val="2"/>
          <w:sz w:val="28"/>
          <w:szCs w:val="26"/>
          <w14:ligatures w14:val="standardContextual"/>
        </w:rPr>
        <w:t xml:space="preserve"> to talk informally about what you’re struggling with</w:t>
      </w:r>
    </w:p>
    <w:p w14:paraId="783A3538" w14:textId="77777777" w:rsidR="00FD7076" w:rsidRPr="00FD7076" w:rsidRDefault="00FD7076" w:rsidP="00FD7076">
      <w:pPr>
        <w:spacing w:after="0" w:line="360" w:lineRule="auto"/>
        <w:rPr>
          <w:rFonts w:ascii="Arial" w:eastAsia="Arial" w:hAnsi="Arial" w:cs="Times New Roman (Body CS)"/>
          <w:color w:val="auto"/>
          <w:kern w:val="2"/>
          <w:sz w:val="28"/>
          <w:szCs w:val="26"/>
          <w14:ligatures w14:val="standardContextual"/>
        </w:rPr>
      </w:pPr>
      <w:hyperlink r:id="rId9" w:history="1">
        <w:r w:rsidRPr="00FD7076">
          <w:rPr>
            <w:rFonts w:ascii="Arial" w:eastAsia="Arial" w:hAnsi="Arial" w:cs="Times New Roman (Body CS)"/>
            <w:color w:val="207886"/>
            <w:kern w:val="2"/>
            <w:sz w:val="28"/>
            <w:szCs w:val="26"/>
            <w:u w:val="single"/>
            <w14:ligatures w14:val="standardContextual"/>
          </w:rPr>
          <w:t>Sign up</w:t>
        </w:r>
      </w:hyperlink>
      <w:r w:rsidRPr="00FD7076">
        <w:rPr>
          <w:rFonts w:ascii="Arial" w:eastAsia="Arial" w:hAnsi="Arial" w:cs="Times New Roman (Body CS)"/>
          <w:color w:val="auto"/>
          <w:kern w:val="2"/>
          <w:sz w:val="28"/>
          <w:szCs w:val="26"/>
          <w14:ligatures w14:val="standardContextual"/>
        </w:rPr>
        <w:t xml:space="preserve"> to our newsletter to receive monthly ideas and tips</w:t>
      </w:r>
    </w:p>
    <w:p w14:paraId="6C18980E" w14:textId="77777777" w:rsidR="00FD7076" w:rsidRPr="00FD7076" w:rsidRDefault="00FD7076" w:rsidP="00FD7076">
      <w:pPr>
        <w:spacing w:after="0" w:line="360" w:lineRule="auto"/>
        <w:rPr>
          <w:rFonts w:ascii="Arial" w:eastAsia="Arial" w:hAnsi="Arial" w:cs="Times New Roman (Body CS)"/>
          <w:color w:val="auto"/>
          <w:kern w:val="2"/>
          <w:sz w:val="28"/>
          <w:szCs w:val="26"/>
          <w14:ligatures w14:val="standardContextual"/>
        </w:rPr>
      </w:pPr>
      <w:r w:rsidRPr="00FD7076">
        <w:rPr>
          <w:rFonts w:ascii="Arial" w:eastAsia="Arial" w:hAnsi="Arial" w:cs="Times New Roman (Body CS)"/>
          <w:color w:val="auto"/>
          <w:kern w:val="2"/>
          <w:sz w:val="28"/>
          <w:szCs w:val="26"/>
          <w14:ligatures w14:val="standardContextual"/>
        </w:rPr>
        <w:t>Subscribe to The Equality Edit podcast on Spotify, Apple Podcasts or YouTube</w:t>
      </w:r>
    </w:p>
    <w:p w14:paraId="068E54E3" w14:textId="77777777" w:rsidR="00FD7076" w:rsidRPr="00FD7076" w:rsidRDefault="00FD7076" w:rsidP="00FD7076">
      <w:pPr>
        <w:spacing w:after="0" w:line="276" w:lineRule="auto"/>
        <w:rPr>
          <w:rFonts w:ascii="Arial" w:eastAsia="Arial" w:hAnsi="Arial" w:cs="Times New Roman (Body CS)"/>
          <w:color w:val="auto"/>
          <w:kern w:val="2"/>
          <w:szCs w:val="24"/>
          <w14:ligatures w14:val="standardContextual"/>
        </w:rPr>
      </w:pPr>
    </w:p>
    <w:p w14:paraId="1D5B4F6D" w14:textId="77777777" w:rsidR="00FD7076" w:rsidRPr="00FD7076" w:rsidRDefault="00FD7076" w:rsidP="00FD7076">
      <w:pPr>
        <w:spacing w:after="200" w:line="276" w:lineRule="auto"/>
        <w:rPr>
          <w:rFonts w:ascii="Arial" w:eastAsia="Arial" w:hAnsi="Arial" w:cs="Times New Roman"/>
          <w:color w:val="auto"/>
          <w:szCs w:val="24"/>
          <w:lang w:val="en-US"/>
        </w:rPr>
      </w:pPr>
    </w:p>
    <w:p w14:paraId="176D04F7" w14:textId="77777777" w:rsidR="001F5F81" w:rsidRPr="00D32472" w:rsidRDefault="001F5F81" w:rsidP="00F76B3E">
      <w:pPr>
        <w:rPr>
          <w:b/>
          <w:bCs/>
          <w:color w:val="auto"/>
        </w:rPr>
      </w:pPr>
    </w:p>
    <w:sectPr w:rsidR="001F5F81" w:rsidRPr="00D32472" w:rsidSect="00FF1A06">
      <w:headerReference w:type="default" r:id="rId10"/>
      <w:footerReference w:type="even" r:id="rId11"/>
      <w:footerReference w:type="default" r:id="rId12"/>
      <w:pgSz w:w="11906" w:h="16838"/>
      <w:pgMar w:top="1610" w:right="1440" w:bottom="1440" w:left="1440" w:header="5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CBACC40" w14:textId="77777777" w:rsidR="009618CB" w:rsidRDefault="009618CB" w:rsidP="00F33EAC">
      <w:r>
        <w:separator/>
      </w:r>
    </w:p>
  </w:endnote>
  <w:endnote w:type="continuationSeparator" w:id="0">
    <w:p w14:paraId="20F04C4A" w14:textId="77777777" w:rsidR="009618CB" w:rsidRDefault="009618CB" w:rsidP="00F33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 (Headings CS)">
    <w:altName w:val="Times New Roman"/>
    <w:panose1 w:val="020B0604020202020204"/>
    <w:charset w:val="00"/>
    <w:family w:val="roman"/>
    <w:notTrueType/>
    <w:pitch w:val="default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206377992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0E5C559" w14:textId="77777777" w:rsidR="00F71E0A" w:rsidRDefault="00F71E0A" w:rsidP="00601E5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9D0C464" w14:textId="77777777" w:rsidR="00F71E0A" w:rsidRDefault="00F71E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  <w:b/>
        <w:bCs/>
        <w:color w:val="C86020" w:themeColor="accent2"/>
        <w:sz w:val="48"/>
        <w:szCs w:val="42"/>
      </w:rPr>
      <w:id w:val="-36792200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B017DB9" w14:textId="77777777" w:rsidR="00F71E0A" w:rsidRPr="00F71E0A" w:rsidRDefault="00F71E0A" w:rsidP="00F71E0A">
        <w:pPr>
          <w:pStyle w:val="Footer"/>
          <w:framePr w:hSpace="5670" w:wrap="notBeside" w:vAnchor="text" w:hAnchor="page" w:x="5892" w:y="7"/>
          <w:rPr>
            <w:rStyle w:val="PageNumber"/>
            <w:b/>
            <w:bCs/>
            <w:color w:val="C86020" w:themeColor="accent2"/>
            <w:sz w:val="48"/>
            <w:szCs w:val="42"/>
          </w:rPr>
        </w:pPr>
        <w:r w:rsidRPr="00F71E0A">
          <w:rPr>
            <w:rStyle w:val="PageNumber"/>
            <w:b/>
            <w:bCs/>
            <w:color w:val="C86020" w:themeColor="accent2"/>
            <w:sz w:val="48"/>
            <w:szCs w:val="42"/>
          </w:rPr>
          <w:fldChar w:fldCharType="begin"/>
        </w:r>
        <w:r w:rsidRPr="00F71E0A">
          <w:rPr>
            <w:rStyle w:val="PageNumber"/>
            <w:b/>
            <w:bCs/>
            <w:color w:val="C86020" w:themeColor="accent2"/>
            <w:sz w:val="48"/>
            <w:szCs w:val="42"/>
          </w:rPr>
          <w:instrText xml:space="preserve"> PAGE </w:instrText>
        </w:r>
        <w:r w:rsidRPr="00F71E0A">
          <w:rPr>
            <w:rStyle w:val="PageNumber"/>
            <w:b/>
            <w:bCs/>
            <w:color w:val="C86020" w:themeColor="accent2"/>
            <w:sz w:val="48"/>
            <w:szCs w:val="42"/>
          </w:rPr>
          <w:fldChar w:fldCharType="separate"/>
        </w:r>
        <w:r w:rsidRPr="00F71E0A">
          <w:rPr>
            <w:rStyle w:val="PageNumber"/>
            <w:b/>
            <w:bCs/>
            <w:noProof/>
            <w:color w:val="C86020" w:themeColor="accent2"/>
            <w:sz w:val="48"/>
            <w:szCs w:val="42"/>
          </w:rPr>
          <w:t>1</w:t>
        </w:r>
        <w:r w:rsidRPr="00F71E0A">
          <w:rPr>
            <w:rStyle w:val="PageNumber"/>
            <w:b/>
            <w:bCs/>
            <w:color w:val="C86020" w:themeColor="accent2"/>
            <w:sz w:val="48"/>
            <w:szCs w:val="42"/>
          </w:rPr>
          <w:fldChar w:fldCharType="end"/>
        </w:r>
      </w:p>
    </w:sdtContent>
  </w:sdt>
  <w:p w14:paraId="5340DA2D" w14:textId="77777777" w:rsidR="00F33EAC" w:rsidRPr="00F33EAC" w:rsidRDefault="00F33EAC" w:rsidP="00F33EAC">
    <w:pPr>
      <w:pStyle w:val="Footer"/>
      <w:jc w:val="center"/>
      <w:rPr>
        <w:rFonts w:ascii="Arial Unicode MS" w:eastAsia="Arial Unicode MS" w:hAnsi="Arial Unicode MS" w:cs="Arial Unicode MS"/>
        <w:b/>
        <w:bCs/>
        <w:color w:val="C86020"/>
        <w:sz w:val="48"/>
        <w:szCs w:val="4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C201273" w14:textId="77777777" w:rsidR="009618CB" w:rsidRDefault="009618CB" w:rsidP="00F33EAC">
      <w:r>
        <w:separator/>
      </w:r>
    </w:p>
  </w:footnote>
  <w:footnote w:type="continuationSeparator" w:id="0">
    <w:p w14:paraId="73005900" w14:textId="77777777" w:rsidR="009618CB" w:rsidRDefault="009618CB" w:rsidP="00F33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37CA6A4" w14:textId="7861C7BD" w:rsidR="006A0082" w:rsidRDefault="00EE56D7" w:rsidP="006A0082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043FCE" wp14:editId="06205FCB">
              <wp:simplePos x="0" y="0"/>
              <wp:positionH relativeFrom="column">
                <wp:posOffset>1634067</wp:posOffset>
              </wp:positionH>
              <wp:positionV relativeFrom="paragraph">
                <wp:posOffset>1107440</wp:posOffset>
              </wp:positionV>
              <wp:extent cx="5003588" cy="4233"/>
              <wp:effectExtent l="0" t="25400" r="38735" b="46990"/>
              <wp:wrapNone/>
              <wp:docPr id="499992683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003588" cy="4233"/>
                      </a:xfrm>
                      <a:prstGeom prst="line">
                        <a:avLst/>
                      </a:prstGeom>
                      <a:ln w="57150">
                        <a:solidFill>
                          <a:schemeClr val="accent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E5C12F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65pt,87.2pt" to="522.65pt,87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hgDdyAEAAO8DAAAOAAAAZHJzL2Uyb0RvYy54bWysU02P0zAQvSPxHyzfadKWwipquoddLRcE&#13;&#10;K1i4e51xY8n2WLZp0n/P2Emzy8IFxMXyx8yb996M99ejNewEIWp0LV+vas7ASey0O7b828PdmyvO&#13;&#10;YhKuEwYdtPwMkV8fXr/aD76BDfZoOgiMQFxsBt/yPiXfVFWUPVgRV+jB0aPCYEWiYzhWXRADoVtT&#13;&#10;ber6XTVg6HxACTHS7e30yA8FXymQ6bNSERIzLSduqayhrI95rQ570RyD8L2WMw3xDyys0I6KLlC3&#13;&#10;Ign2I+jfoKyWASOqtJJoK1RKSygaSM26fqHmay88FC1kTvSLTfH/wcpPpxt3H8iGwccm+vuQVYwq&#13;&#10;WKaM9t+pp0UXMWVjse282AZjYpIud3W93V1RoyW9vd1st9nVakLJaD7E9AHQsrxpudEuixKNOH2M&#13;&#10;aQq9hORr49hAoO/Xu7qERTS6u9PG5McyGHBjAjsJaqmQEly6FHwWSeWNIxZPqsounQ1MNb6AYroj&#13;&#10;9pO+P+KuZyHGUXROU8RiSZzZ5Ul9SeiSOMfnVCjD+DfJS0apjC4tyVY7DJM3v1ZP41J5ir84MOnO&#13;&#10;Fjxidy79LtbQVJVWzT8gj+3zc0l/+qeHnwAAAP//AwBQSwMEFAAGAAgAAAAhAAZX9jrjAAAAEQEA&#13;&#10;AA8AAABkcnMvZG93bnJldi54bWxMT8tOwzAQvCPxD9YicaNOS0JRGqdCRHDhQstD4ubE2yQiXkex&#13;&#10;26R/z+ZULivtzOzsTLadbCdOOPjWkYLlIgKBVDnTUq3g8+Pl7hGED5qM7hyhgjN62ObXV5lOjRtp&#13;&#10;h6d9qAWbkE+1giaEPpXSVw1a7ReuR2Lu4AarA69DLc2gRza3nVxF0YO0uiX+0OgenxusfvdHq+Dt&#13;&#10;R36d8d2V0+HVF2P8bXZNEZS6vZmKDY+nDYiAU7hcwNyB80POwUp3JONFp2CVrO9ZysQ6jkHMiihO&#13;&#10;GCpnKFmCzDP5v0n+BwAA//8DAFBLAQItABQABgAIAAAAIQC2gziS/gAAAOEBAAATAAAAAAAAAAAA&#13;&#10;AAAAAAAAAABbQ29udGVudF9UeXBlc10ueG1sUEsBAi0AFAAGAAgAAAAhADj9If/WAAAAlAEAAAsA&#13;&#10;AAAAAAAAAAAAAAAALwEAAF9yZWxzLy5yZWxzUEsBAi0AFAAGAAgAAAAhAI+GAN3IAQAA7wMAAA4A&#13;&#10;AAAAAAAAAAAAAAAALgIAAGRycy9lMm9Eb2MueG1sUEsBAi0AFAAGAAgAAAAhAAZX9jrjAAAAEQEA&#13;&#10;AA8AAAAAAAAAAAAAAAAAIgQAAGRycy9kb3ducmV2LnhtbFBLBQYAAAAABAAEAPMAAAAyBQAAAAA=&#13;&#10;" strokecolor="#1f4989 [3206]" strokeweight="4.5pt">
              <v:stroke joinstyle="miter"/>
            </v:line>
          </w:pict>
        </mc:Fallback>
      </mc:AlternateContent>
    </w:r>
    <w:r w:rsidR="0073239C">
      <w:rPr>
        <w:noProof/>
        <w14:ligatures w14:val="standardContextual"/>
      </w:rPr>
      <w:drawing>
        <wp:inline distT="0" distB="0" distL="0" distR="0" wp14:anchorId="3DD677F1" wp14:editId="7427C514">
          <wp:extent cx="1828800" cy="723900"/>
          <wp:effectExtent l="152400" t="152400" r="152400" b="152400"/>
          <wp:docPr id="1507210415" name="Picture 4" descr="A logo for a disability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210415" name="Picture 4" descr="A logo for a disability company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723900"/>
                  </a:xfrm>
                  <a:prstGeom prst="rect">
                    <a:avLst/>
                  </a:prstGeom>
                  <a:solidFill>
                    <a:srgbClr val="FFFFFF">
                      <a:shade val="85000"/>
                    </a:srgbClr>
                  </a:solidFill>
                  <a:ln w="190500" cap="rnd">
                    <a:solidFill>
                      <a:srgbClr val="FFFFFF"/>
                    </a:solidFill>
                  </a:ln>
                  <a:effectLst>
                    <a:outerShdw blurRad="50000" algn="tl" rotWithShape="0">
                      <a:srgbClr val="000000">
                        <a:alpha val="41000"/>
                      </a:srgbClr>
                    </a:outerShdw>
                  </a:effectLst>
                  <a:scene3d>
                    <a:camera prst="orthographicFront"/>
                    <a:lightRig rig="twoPt" dir="t">
                      <a:rot lat="0" lon="0" rev="7800000"/>
                    </a:lightRig>
                  </a:scene3d>
                  <a:sp3d contourW="6350">
                    <a:bevelT w="50800" h="16510"/>
                    <a:contourClr>
                      <a:srgbClr val="C0C0C0"/>
                    </a:contourClr>
                  </a:sp3d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9"/>
    <w:multiLevelType w:val="singleLevel"/>
    <w:tmpl w:val="577219C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520731"/>
    <w:multiLevelType w:val="hybridMultilevel"/>
    <w:tmpl w:val="4C408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0D6964"/>
    <w:multiLevelType w:val="hybridMultilevel"/>
    <w:tmpl w:val="F1281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827576"/>
    <w:multiLevelType w:val="hybridMultilevel"/>
    <w:tmpl w:val="F0E41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965024">
    <w:abstractNumId w:val="0"/>
  </w:num>
  <w:num w:numId="2" w16cid:durableId="1926647583">
    <w:abstractNumId w:val="0"/>
  </w:num>
  <w:num w:numId="3" w16cid:durableId="613174958">
    <w:abstractNumId w:val="0"/>
  </w:num>
  <w:num w:numId="4" w16cid:durableId="194973576">
    <w:abstractNumId w:val="1"/>
  </w:num>
  <w:num w:numId="5" w16cid:durableId="1221357316">
    <w:abstractNumId w:val="2"/>
  </w:num>
  <w:num w:numId="6" w16cid:durableId="1602834573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B3E"/>
    <w:rsid w:val="00014517"/>
    <w:rsid w:val="00036671"/>
    <w:rsid w:val="000571B2"/>
    <w:rsid w:val="000F5FE2"/>
    <w:rsid w:val="0010379D"/>
    <w:rsid w:val="001045B6"/>
    <w:rsid w:val="00156DE0"/>
    <w:rsid w:val="00190B2A"/>
    <w:rsid w:val="001E49B0"/>
    <w:rsid w:val="001F5F81"/>
    <w:rsid w:val="0022683A"/>
    <w:rsid w:val="002370A8"/>
    <w:rsid w:val="00300ADC"/>
    <w:rsid w:val="003115AE"/>
    <w:rsid w:val="00381A45"/>
    <w:rsid w:val="0048419C"/>
    <w:rsid w:val="004A25F2"/>
    <w:rsid w:val="004C4BA7"/>
    <w:rsid w:val="004D4727"/>
    <w:rsid w:val="004D4D71"/>
    <w:rsid w:val="004F6B28"/>
    <w:rsid w:val="0052322F"/>
    <w:rsid w:val="005242B7"/>
    <w:rsid w:val="00526938"/>
    <w:rsid w:val="00534459"/>
    <w:rsid w:val="005555E6"/>
    <w:rsid w:val="00570DDE"/>
    <w:rsid w:val="00642979"/>
    <w:rsid w:val="006A0082"/>
    <w:rsid w:val="006A7C42"/>
    <w:rsid w:val="006E2E99"/>
    <w:rsid w:val="00710844"/>
    <w:rsid w:val="007122DA"/>
    <w:rsid w:val="0073239C"/>
    <w:rsid w:val="00735AA0"/>
    <w:rsid w:val="00783757"/>
    <w:rsid w:val="00796895"/>
    <w:rsid w:val="007D238A"/>
    <w:rsid w:val="007F7CC7"/>
    <w:rsid w:val="00802799"/>
    <w:rsid w:val="00802F34"/>
    <w:rsid w:val="00804F20"/>
    <w:rsid w:val="00820B74"/>
    <w:rsid w:val="008217EB"/>
    <w:rsid w:val="00825A3E"/>
    <w:rsid w:val="00840831"/>
    <w:rsid w:val="00847648"/>
    <w:rsid w:val="008564BA"/>
    <w:rsid w:val="008770EB"/>
    <w:rsid w:val="008810CD"/>
    <w:rsid w:val="00883773"/>
    <w:rsid w:val="008D4647"/>
    <w:rsid w:val="008E25F4"/>
    <w:rsid w:val="008E3993"/>
    <w:rsid w:val="00910AE8"/>
    <w:rsid w:val="00950B9F"/>
    <w:rsid w:val="009555C0"/>
    <w:rsid w:val="009618CB"/>
    <w:rsid w:val="00983C6C"/>
    <w:rsid w:val="009B1B60"/>
    <w:rsid w:val="009B5C2B"/>
    <w:rsid w:val="009C30B8"/>
    <w:rsid w:val="009E155F"/>
    <w:rsid w:val="00A36871"/>
    <w:rsid w:val="00A524D4"/>
    <w:rsid w:val="00AD4B26"/>
    <w:rsid w:val="00B1087D"/>
    <w:rsid w:val="00B33960"/>
    <w:rsid w:val="00B41A27"/>
    <w:rsid w:val="00B91298"/>
    <w:rsid w:val="00BA408C"/>
    <w:rsid w:val="00BD44AE"/>
    <w:rsid w:val="00BF0BE7"/>
    <w:rsid w:val="00C03224"/>
    <w:rsid w:val="00C16671"/>
    <w:rsid w:val="00C466F2"/>
    <w:rsid w:val="00C72F2B"/>
    <w:rsid w:val="00C8149C"/>
    <w:rsid w:val="00C8365F"/>
    <w:rsid w:val="00CB33E7"/>
    <w:rsid w:val="00CD063C"/>
    <w:rsid w:val="00CD7B31"/>
    <w:rsid w:val="00CE39AA"/>
    <w:rsid w:val="00CF0E8C"/>
    <w:rsid w:val="00D32472"/>
    <w:rsid w:val="00DE2420"/>
    <w:rsid w:val="00DE5FA2"/>
    <w:rsid w:val="00E02326"/>
    <w:rsid w:val="00E20883"/>
    <w:rsid w:val="00E40748"/>
    <w:rsid w:val="00E55C54"/>
    <w:rsid w:val="00E60FD7"/>
    <w:rsid w:val="00EC56BB"/>
    <w:rsid w:val="00EE56D7"/>
    <w:rsid w:val="00EF1841"/>
    <w:rsid w:val="00F03A5E"/>
    <w:rsid w:val="00F25CCB"/>
    <w:rsid w:val="00F33EAC"/>
    <w:rsid w:val="00F501DC"/>
    <w:rsid w:val="00F71E0A"/>
    <w:rsid w:val="00F76B3E"/>
    <w:rsid w:val="00F91C81"/>
    <w:rsid w:val="00F9711B"/>
    <w:rsid w:val="00FA3753"/>
    <w:rsid w:val="00FD7076"/>
    <w:rsid w:val="00FF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326251"/>
  <w15:chartTrackingRefBased/>
  <w15:docId w15:val="{BD572B3F-872D-7E4E-BD7F-A3F311B0D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Theme="minorHAnsi" w:hAnsi="Arial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B3E"/>
    <w:pPr>
      <w:spacing w:after="160" w:line="256" w:lineRule="auto"/>
    </w:pPr>
    <w:rPr>
      <w:rFonts w:asciiTheme="minorHAnsi" w:hAnsiTheme="minorHAnsi" w:cstheme="minorBidi"/>
      <w:color w:val="FFFFFF" w:themeColor="background1"/>
      <w:kern w:val="0"/>
      <w:szCs w:val="22"/>
      <w14:ligatures w14:val="none"/>
    </w:rPr>
  </w:style>
  <w:style w:type="paragraph" w:styleId="Heading1">
    <w:name w:val="heading 1"/>
    <w:aliases w:val="Bullet Title"/>
    <w:basedOn w:val="Normal"/>
    <w:next w:val="NoSpacing"/>
    <w:link w:val="Heading1Char"/>
    <w:autoRedefine/>
    <w:uiPriority w:val="9"/>
    <w:qFormat/>
    <w:rsid w:val="00804F20"/>
    <w:pPr>
      <w:keepNext/>
      <w:keepLines/>
      <w:ind w:left="720"/>
      <w:outlineLvl w:val="0"/>
    </w:pPr>
    <w:rPr>
      <w:rFonts w:ascii="Century Gothic" w:eastAsiaTheme="majorEastAsia" w:hAnsi="Century Gothic" w:cstheme="majorBidi"/>
      <w:b/>
      <w:color w:val="C86020" w:themeColor="accent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5A3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81468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5A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0D45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5A3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48146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5A3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8146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5A3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F0D4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5A3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F0D45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5A3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5A3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Title"/>
    <w:next w:val="Title"/>
    <w:link w:val="SubtitleChar"/>
    <w:autoRedefine/>
    <w:uiPriority w:val="11"/>
    <w:qFormat/>
    <w:rsid w:val="00381A45"/>
    <w:pPr>
      <w:numPr>
        <w:ilvl w:val="1"/>
      </w:numPr>
      <w:spacing w:after="160"/>
      <w:jc w:val="left"/>
    </w:pPr>
    <w:rPr>
      <w:rFonts w:ascii="Arial" w:eastAsiaTheme="minorEastAsia" w:hAnsi="Arial" w:cs="Times New Roman (Body CS)"/>
      <w:color w:val="C86020" w:themeColor="accent2"/>
      <w:spacing w:val="0"/>
      <w:sz w:val="28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381A45"/>
    <w:rPr>
      <w:rFonts w:eastAsiaTheme="minorEastAsia"/>
      <w:b/>
      <w:color w:val="C86020" w:themeColor="accent2"/>
      <w:kern w:val="28"/>
      <w:sz w:val="28"/>
      <w:szCs w:val="26"/>
    </w:rPr>
  </w:style>
  <w:style w:type="paragraph" w:styleId="Title">
    <w:name w:val="Title"/>
    <w:basedOn w:val="NoSpacing"/>
    <w:next w:val="NoSpacing"/>
    <w:link w:val="TitleChar"/>
    <w:autoRedefine/>
    <w:uiPriority w:val="10"/>
    <w:qFormat/>
    <w:rsid w:val="004D4727"/>
    <w:pPr>
      <w:spacing w:before="240" w:after="240"/>
      <w:jc w:val="right"/>
    </w:pPr>
    <w:rPr>
      <w:rFonts w:ascii="Century Gothic" w:eastAsiaTheme="majorEastAsia" w:hAnsi="Century Gothic" w:cs="Times New Roman (Headings CS)"/>
      <w:b/>
      <w:color w:val="7030A0"/>
      <w:spacing w:val="-8"/>
      <w:kern w:val="28"/>
      <w:sz w:val="96"/>
      <w:szCs w:val="110"/>
    </w:rPr>
  </w:style>
  <w:style w:type="character" w:customStyle="1" w:styleId="TitleChar">
    <w:name w:val="Title Char"/>
    <w:basedOn w:val="DefaultParagraphFont"/>
    <w:link w:val="Title"/>
    <w:uiPriority w:val="10"/>
    <w:rsid w:val="004D4727"/>
    <w:rPr>
      <w:rFonts w:ascii="Century Gothic" w:eastAsiaTheme="majorEastAsia" w:hAnsi="Century Gothic" w:cs="Times New Roman (Headings CS)"/>
      <w:b/>
      <w:color w:val="7030A0"/>
      <w:spacing w:val="-8"/>
      <w:kern w:val="28"/>
      <w:sz w:val="96"/>
      <w:szCs w:val="110"/>
    </w:rPr>
  </w:style>
  <w:style w:type="paragraph" w:customStyle="1" w:styleId="SubSubtitlle">
    <w:name w:val="Sub Subtitlle"/>
    <w:basedOn w:val="NoSpacing"/>
    <w:next w:val="NoSpacing"/>
    <w:autoRedefine/>
    <w:uiPriority w:val="99"/>
    <w:qFormat/>
    <w:rsid w:val="007F7CC7"/>
    <w:pPr>
      <w:spacing w:before="120" w:after="120"/>
    </w:pPr>
    <w:rPr>
      <w:b/>
      <w:color w:val="1F4989" w:themeColor="accent3"/>
    </w:rPr>
  </w:style>
  <w:style w:type="paragraph" w:styleId="NoSpacing">
    <w:name w:val="No Spacing"/>
    <w:link w:val="NoSpacingChar"/>
    <w:uiPriority w:val="1"/>
    <w:qFormat/>
    <w:rsid w:val="004F6B28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unhideWhenUsed/>
    <w:rsid w:val="00F33E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EAC"/>
  </w:style>
  <w:style w:type="paragraph" w:styleId="Footer">
    <w:name w:val="footer"/>
    <w:basedOn w:val="Normal"/>
    <w:link w:val="FooterChar"/>
    <w:uiPriority w:val="99"/>
    <w:unhideWhenUsed/>
    <w:rsid w:val="00F33E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EAC"/>
  </w:style>
  <w:style w:type="character" w:customStyle="1" w:styleId="Heading1Char">
    <w:name w:val="Heading 1 Char"/>
    <w:aliases w:val="Bullet Title Char"/>
    <w:basedOn w:val="DefaultParagraphFont"/>
    <w:link w:val="Heading1"/>
    <w:uiPriority w:val="9"/>
    <w:rsid w:val="00804F20"/>
    <w:rPr>
      <w:rFonts w:ascii="Century Gothic" w:eastAsiaTheme="majorEastAsia" w:hAnsi="Century Gothic" w:cstheme="majorBidi"/>
      <w:b/>
      <w:color w:val="C86020" w:themeColor="accent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5A3E"/>
    <w:rPr>
      <w:rFonts w:asciiTheme="majorHAnsi" w:eastAsiaTheme="majorEastAsia" w:hAnsiTheme="majorHAnsi" w:cstheme="majorBidi"/>
      <w:color w:val="481468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5A3E"/>
    <w:rPr>
      <w:rFonts w:asciiTheme="majorHAnsi" w:eastAsiaTheme="majorEastAsia" w:hAnsiTheme="majorHAnsi" w:cstheme="majorBidi"/>
      <w:color w:val="2F0D45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5A3E"/>
    <w:rPr>
      <w:rFonts w:asciiTheme="majorHAnsi" w:eastAsiaTheme="majorEastAsia" w:hAnsiTheme="majorHAnsi" w:cstheme="majorBidi"/>
      <w:i/>
      <w:iCs/>
      <w:color w:val="481468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5A3E"/>
    <w:rPr>
      <w:rFonts w:asciiTheme="majorHAnsi" w:eastAsiaTheme="majorEastAsia" w:hAnsiTheme="majorHAnsi" w:cstheme="majorBidi"/>
      <w:color w:val="48146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5A3E"/>
    <w:rPr>
      <w:rFonts w:asciiTheme="majorHAnsi" w:eastAsiaTheme="majorEastAsia" w:hAnsiTheme="majorHAnsi" w:cstheme="majorBidi"/>
      <w:color w:val="2F0D45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5A3E"/>
    <w:rPr>
      <w:rFonts w:asciiTheme="majorHAnsi" w:eastAsiaTheme="majorEastAsia" w:hAnsiTheme="majorHAnsi" w:cstheme="majorBidi"/>
      <w:i/>
      <w:iCs/>
      <w:color w:val="2F0D45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5A3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5A3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5A3E"/>
    <w:rPr>
      <w:i/>
      <w:iCs/>
      <w:color w:val="FEFFFF" w:themeColor="text2"/>
      <w:sz w:val="18"/>
      <w:szCs w:val="18"/>
    </w:rPr>
  </w:style>
  <w:style w:type="character" w:styleId="Strong">
    <w:name w:val="Strong"/>
    <w:uiPriority w:val="22"/>
    <w:qFormat/>
    <w:rsid w:val="00825A3E"/>
    <w:rPr>
      <w:b/>
      <w:bCs/>
    </w:rPr>
  </w:style>
  <w:style w:type="character" w:styleId="Emphasis">
    <w:name w:val="Emphasis"/>
    <w:uiPriority w:val="20"/>
    <w:qFormat/>
    <w:rsid w:val="00825A3E"/>
    <w:rPr>
      <w:i/>
      <w:iCs/>
    </w:rPr>
  </w:style>
  <w:style w:type="character" w:customStyle="1" w:styleId="NoSpacingChar">
    <w:name w:val="No Spacing Char"/>
    <w:basedOn w:val="DefaultParagraphFont"/>
    <w:link w:val="NoSpacing"/>
    <w:uiPriority w:val="1"/>
    <w:rsid w:val="004F6B28"/>
    <w:rPr>
      <w:color w:val="FFFFFF" w:themeColor="background1"/>
    </w:rPr>
  </w:style>
  <w:style w:type="paragraph" w:styleId="ListParagraph">
    <w:name w:val="List Paragraph"/>
    <w:basedOn w:val="Normal"/>
    <w:uiPriority w:val="34"/>
    <w:qFormat/>
    <w:rsid w:val="00825A3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25A3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5A3E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5A3E"/>
    <w:pPr>
      <w:pBdr>
        <w:top w:val="single" w:sz="4" w:space="10" w:color="611B8C" w:themeColor="accent1"/>
        <w:bottom w:val="single" w:sz="4" w:space="10" w:color="611B8C" w:themeColor="accent1"/>
      </w:pBdr>
      <w:spacing w:before="360" w:after="360"/>
      <w:ind w:left="864" w:right="864"/>
      <w:jc w:val="center"/>
    </w:pPr>
    <w:rPr>
      <w:i/>
      <w:iCs/>
      <w:color w:val="611B8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5A3E"/>
    <w:rPr>
      <w:i/>
      <w:iCs/>
      <w:color w:val="611B8C" w:themeColor="accent1"/>
    </w:rPr>
  </w:style>
  <w:style w:type="character" w:styleId="SubtleEmphasis">
    <w:name w:val="Subtle Emphasis"/>
    <w:uiPriority w:val="19"/>
    <w:qFormat/>
    <w:rsid w:val="00825A3E"/>
    <w:rPr>
      <w:i/>
      <w:iCs/>
      <w:color w:val="404040" w:themeColor="text1" w:themeTint="BF"/>
    </w:rPr>
  </w:style>
  <w:style w:type="character" w:styleId="IntenseEmphasis">
    <w:name w:val="Intense Emphasis"/>
    <w:uiPriority w:val="21"/>
    <w:qFormat/>
    <w:rsid w:val="00825A3E"/>
    <w:rPr>
      <w:i/>
      <w:iCs/>
      <w:color w:val="611B8C" w:themeColor="accent1"/>
    </w:rPr>
  </w:style>
  <w:style w:type="character" w:styleId="SubtleReference">
    <w:name w:val="Subtle Reference"/>
    <w:uiPriority w:val="31"/>
    <w:qFormat/>
    <w:rsid w:val="00825A3E"/>
    <w:rPr>
      <w:smallCaps/>
      <w:color w:val="5A5A5A" w:themeColor="text1" w:themeTint="A5"/>
    </w:rPr>
  </w:style>
  <w:style w:type="character" w:styleId="IntenseReference">
    <w:name w:val="Intense Reference"/>
    <w:uiPriority w:val="32"/>
    <w:qFormat/>
    <w:rsid w:val="00825A3E"/>
    <w:rPr>
      <w:b/>
      <w:bCs/>
      <w:smallCaps/>
      <w:color w:val="611B8C" w:themeColor="accent1"/>
      <w:spacing w:val="5"/>
    </w:rPr>
  </w:style>
  <w:style w:type="character" w:styleId="BookTitle">
    <w:name w:val="Book Title"/>
    <w:uiPriority w:val="33"/>
    <w:qFormat/>
    <w:rsid w:val="00825A3E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25A3E"/>
    <w:pPr>
      <w:outlineLvl w:val="9"/>
    </w:pPr>
  </w:style>
  <w:style w:type="character" w:styleId="PageNumber">
    <w:name w:val="page number"/>
    <w:basedOn w:val="DefaultParagraphFont"/>
    <w:uiPriority w:val="99"/>
    <w:semiHidden/>
    <w:unhideWhenUsed/>
    <w:rsid w:val="00F71E0A"/>
  </w:style>
  <w:style w:type="paragraph" w:styleId="NormalWeb">
    <w:name w:val="Normal (Web)"/>
    <w:basedOn w:val="Normal"/>
    <w:uiPriority w:val="99"/>
    <w:semiHidden/>
    <w:unhideWhenUsed/>
    <w:rsid w:val="00F71E0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TableHeading">
    <w:name w:val="Table Heading"/>
    <w:basedOn w:val="SubSubtitlle"/>
    <w:next w:val="NoSpacing"/>
    <w:qFormat/>
    <w:rsid w:val="00534459"/>
    <w:pPr>
      <w:jc w:val="center"/>
    </w:pPr>
  </w:style>
  <w:style w:type="paragraph" w:styleId="ListBullet">
    <w:name w:val="List Bullet"/>
    <w:basedOn w:val="NoSpacing"/>
    <w:autoRedefine/>
    <w:uiPriority w:val="99"/>
    <w:unhideWhenUsed/>
    <w:qFormat/>
    <w:rsid w:val="006A7C42"/>
    <w:pPr>
      <w:numPr>
        <w:numId w:val="3"/>
      </w:numPr>
      <w:spacing w:before="120" w:after="320" w:line="360" w:lineRule="auto"/>
      <w:contextualSpacing/>
    </w:pPr>
  </w:style>
  <w:style w:type="character" w:styleId="Hyperlink">
    <w:name w:val="Hyperlink"/>
    <w:basedOn w:val="DefaultParagraphFont"/>
    <w:uiPriority w:val="99"/>
    <w:unhideWhenUsed/>
    <w:rsid w:val="004F6B28"/>
    <w:rPr>
      <w:color w:val="C8602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6B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64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lendly.com/esihardy/say-h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nquiries@celebratingdisability.co.uk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2dykvk.share-eu1.hsforms.com/2-mRmxbD6QkKL0_px3pDo4A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esihardy/Library/Group%20Containers/UBF8T346G9.Office/User%20Content.localized/Templates.localized/DOWNLOAD!.dotx" TargetMode="External"/></Relationships>
</file>

<file path=word/theme/theme1.xml><?xml version="1.0" encoding="utf-8"?>
<a:theme xmlns:a="http://schemas.openxmlformats.org/drawingml/2006/main" name="Celebrating Disability ">
  <a:themeElements>
    <a:clrScheme name="CD">
      <a:dk1>
        <a:srgbClr val="000000"/>
      </a:dk1>
      <a:lt1>
        <a:srgbClr val="FFFFFF"/>
      </a:lt1>
      <a:dk2>
        <a:srgbClr val="FEFFFF"/>
      </a:dk2>
      <a:lt2>
        <a:srgbClr val="5E5E5E"/>
      </a:lt2>
      <a:accent1>
        <a:srgbClr val="611B8C"/>
      </a:accent1>
      <a:accent2>
        <a:srgbClr val="C86020"/>
      </a:accent2>
      <a:accent3>
        <a:srgbClr val="1F4989"/>
      </a:accent3>
      <a:accent4>
        <a:srgbClr val="41AB1B"/>
      </a:accent4>
      <a:accent5>
        <a:srgbClr val="FEFFFF"/>
      </a:accent5>
      <a:accent6>
        <a:srgbClr val="70AD47"/>
      </a:accent6>
      <a:hlink>
        <a:srgbClr val="C86020"/>
      </a:hlink>
      <a:folHlink>
        <a:srgbClr val="611B8C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elebrating Disability " id="{4E2B7371-F54A-6341-A188-8B0B11E34826}" vid="{2185AF35-47BD-684E-96AC-45B90700F55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DOWNLOAD!.dotx</Template>
  <TotalTime>0</TotalTime>
  <Pages>4</Pages>
  <Words>493</Words>
  <Characters>3231</Characters>
  <Application>Microsoft Office Word</Application>
  <DocSecurity>0</DocSecurity>
  <Lines>140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Esi Hardy</cp:lastModifiedBy>
  <cp:revision>2</cp:revision>
  <dcterms:created xsi:type="dcterms:W3CDTF">2026-09-09T14:39:00Z</dcterms:created>
  <dcterms:modified xsi:type="dcterms:W3CDTF">2026-09-09T14:39:00Z</dcterms:modified>
</cp:coreProperties>
</file>